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35" w:rsidRPr="005014ED" w:rsidRDefault="00FE5835" w:rsidP="00FE5835">
      <w:pPr>
        <w:jc w:val="center"/>
        <w:rPr>
          <w:b/>
          <w:lang w:val="lv-LV"/>
        </w:rPr>
      </w:pPr>
      <w:r w:rsidRPr="005014ED">
        <w:rPr>
          <w:b/>
          <w:lang w:val="lv-LV"/>
        </w:rPr>
        <w:t>Kāpšanas sporta komisijas sēdes protokols Nr.2.</w:t>
      </w:r>
    </w:p>
    <w:p w:rsidR="00FE5835" w:rsidRDefault="00FE5835" w:rsidP="00FE5835">
      <w:pPr>
        <w:spacing w:line="360" w:lineRule="auto"/>
        <w:jc w:val="both"/>
        <w:rPr>
          <w:lang w:val="lv-LV"/>
        </w:rPr>
      </w:pPr>
      <w:r>
        <w:rPr>
          <w:lang w:val="lv-LV"/>
        </w:rPr>
        <w:t>Rīgā, 2018. gada 22. februārī</w:t>
      </w:r>
    </w:p>
    <w:p w:rsidR="00FE5835" w:rsidRDefault="00FE5835" w:rsidP="00FE5835">
      <w:pPr>
        <w:spacing w:line="360" w:lineRule="auto"/>
        <w:jc w:val="both"/>
        <w:rPr>
          <w:lang w:val="lv-LV"/>
        </w:rPr>
      </w:pPr>
      <w:r>
        <w:rPr>
          <w:lang w:val="lv-LV"/>
        </w:rPr>
        <w:t xml:space="preserve">Norises vieta: KC </w:t>
      </w:r>
      <w:proofErr w:type="spellStart"/>
      <w:r>
        <w:rPr>
          <w:lang w:val="lv-LV"/>
        </w:rPr>
        <w:t>Falkors</w:t>
      </w:r>
      <w:proofErr w:type="spellEnd"/>
      <w:r>
        <w:rPr>
          <w:lang w:val="lv-LV"/>
        </w:rPr>
        <w:t>, Ropažu iela 140, Rīga</w:t>
      </w:r>
    </w:p>
    <w:p w:rsidR="00FE5835" w:rsidRDefault="00FE5835" w:rsidP="00FE5835">
      <w:pPr>
        <w:spacing w:line="360" w:lineRule="auto"/>
        <w:jc w:val="both"/>
        <w:rPr>
          <w:lang w:val="lv-LV"/>
        </w:rPr>
      </w:pPr>
      <w:r>
        <w:rPr>
          <w:lang w:val="lv-LV"/>
        </w:rPr>
        <w:t>Sapulce sākas: plkst. 18:00.</w:t>
      </w:r>
    </w:p>
    <w:p w:rsidR="00FE5835" w:rsidRDefault="00FE5835" w:rsidP="00FE5835">
      <w:pPr>
        <w:jc w:val="both"/>
        <w:rPr>
          <w:lang w:val="lv-LV"/>
        </w:rPr>
      </w:pPr>
      <w:r>
        <w:rPr>
          <w:lang w:val="lv-LV"/>
        </w:rPr>
        <w:t xml:space="preserve">Piedalās: Katrīna </w:t>
      </w:r>
      <w:proofErr w:type="spellStart"/>
      <w:r>
        <w:rPr>
          <w:lang w:val="lv-LV"/>
        </w:rPr>
        <w:t>Cirvele</w:t>
      </w:r>
      <w:proofErr w:type="spellEnd"/>
      <w:r>
        <w:rPr>
          <w:lang w:val="lv-LV"/>
        </w:rPr>
        <w:t xml:space="preserve"> līdz 18:40, Gundega </w:t>
      </w:r>
      <w:proofErr w:type="spellStart"/>
      <w:r>
        <w:rPr>
          <w:lang w:val="lv-LV"/>
        </w:rPr>
        <w:t>Meļķe</w:t>
      </w:r>
      <w:proofErr w:type="spellEnd"/>
      <w:r>
        <w:rPr>
          <w:lang w:val="lv-LV"/>
        </w:rPr>
        <w:t xml:space="preserve">, Linda </w:t>
      </w:r>
      <w:proofErr w:type="spellStart"/>
      <w:r>
        <w:rPr>
          <w:lang w:val="lv-LV"/>
        </w:rPr>
        <w:t>Gruzīte</w:t>
      </w:r>
      <w:proofErr w:type="spellEnd"/>
      <w:r>
        <w:rPr>
          <w:lang w:val="lv-LV"/>
        </w:rPr>
        <w:t xml:space="preserve">, Santa </w:t>
      </w:r>
      <w:proofErr w:type="spellStart"/>
      <w:r>
        <w:rPr>
          <w:lang w:val="lv-LV"/>
        </w:rPr>
        <w:t>Tabulevica</w:t>
      </w:r>
      <w:proofErr w:type="spellEnd"/>
      <w:r>
        <w:rPr>
          <w:lang w:val="lv-LV"/>
        </w:rPr>
        <w:t xml:space="preserve">, Normunds Reinbergs, Jekaterina Koževņikova, Irina </w:t>
      </w:r>
      <w:proofErr w:type="spellStart"/>
      <w:r>
        <w:rPr>
          <w:lang w:val="lv-LV"/>
        </w:rPr>
        <w:t>Grjazeva</w:t>
      </w:r>
      <w:proofErr w:type="spellEnd"/>
      <w:r>
        <w:rPr>
          <w:lang w:val="lv-LV"/>
        </w:rPr>
        <w:t xml:space="preserve"> no 18:12.</w:t>
      </w:r>
    </w:p>
    <w:p w:rsidR="00FE5835" w:rsidRDefault="00FE5835" w:rsidP="00FE5835">
      <w:pPr>
        <w:jc w:val="both"/>
        <w:rPr>
          <w:lang w:val="lv-LV"/>
        </w:rPr>
      </w:pPr>
      <w:r>
        <w:rPr>
          <w:lang w:val="lv-LV"/>
        </w:rPr>
        <w:t xml:space="preserve">Sapulces vadītājs: </w:t>
      </w:r>
      <w:proofErr w:type="spellStart"/>
      <w:r>
        <w:rPr>
          <w:lang w:val="lv-LV"/>
        </w:rPr>
        <w:t>N.Reinbergs</w:t>
      </w:r>
      <w:proofErr w:type="spellEnd"/>
      <w:r>
        <w:rPr>
          <w:lang w:val="lv-LV"/>
        </w:rPr>
        <w:t>.</w:t>
      </w:r>
    </w:p>
    <w:p w:rsidR="00FE5835" w:rsidRDefault="00FE5835" w:rsidP="00FE5835">
      <w:pPr>
        <w:jc w:val="both"/>
        <w:rPr>
          <w:lang w:val="lv-LV"/>
        </w:rPr>
      </w:pPr>
      <w:r>
        <w:rPr>
          <w:lang w:val="lv-LV"/>
        </w:rPr>
        <w:t>Dienas kārtība:</w:t>
      </w:r>
    </w:p>
    <w:p w:rsidR="00FE5835" w:rsidRDefault="00FE5835" w:rsidP="00FE5835">
      <w:pPr>
        <w:pStyle w:val="Sarakstarindkopa1"/>
        <w:numPr>
          <w:ilvl w:val="0"/>
          <w:numId w:val="1"/>
        </w:numPr>
        <w:jc w:val="both"/>
        <w:rPr>
          <w:lang w:val="lv-LV"/>
        </w:rPr>
      </w:pPr>
      <w:r>
        <w:rPr>
          <w:lang w:val="lv-LV"/>
        </w:rPr>
        <w:t>LKB 1 posma “analīze”.</w:t>
      </w:r>
    </w:p>
    <w:p w:rsidR="00FE5835" w:rsidRDefault="00FE5835" w:rsidP="00FE5835">
      <w:pPr>
        <w:pStyle w:val="Sarakstarindkopa1"/>
        <w:numPr>
          <w:ilvl w:val="0"/>
          <w:numId w:val="1"/>
        </w:numPr>
        <w:jc w:val="both"/>
        <w:rPr>
          <w:lang w:val="lv-LV"/>
        </w:rPr>
      </w:pPr>
      <w:r>
        <w:rPr>
          <w:lang w:val="lv-LV"/>
        </w:rPr>
        <w:t>Priekšlikums par labojumu LKB nolikumā – t.i. ņemt vērā kopvērtējumā tikai 2 no 3 posmiem.</w:t>
      </w:r>
    </w:p>
    <w:p w:rsidR="00FE5835" w:rsidRDefault="00FE5835" w:rsidP="00FE5835">
      <w:pPr>
        <w:pStyle w:val="Sarakstarindkopa1"/>
        <w:numPr>
          <w:ilvl w:val="0"/>
          <w:numId w:val="1"/>
        </w:numPr>
        <w:jc w:val="both"/>
        <w:rPr>
          <w:lang w:val="lv-LV"/>
        </w:rPr>
      </w:pPr>
      <w:r>
        <w:rPr>
          <w:lang w:val="lv-LV"/>
        </w:rPr>
        <w:t>Priekšlikumi LAS valdei par LOK budžeta sadali, pieņemot ka atbalsts saglabājas iepriekšējā gada līmenī 21 000 EUR.</w:t>
      </w:r>
    </w:p>
    <w:p w:rsidR="00FE5835" w:rsidRDefault="00FE5835" w:rsidP="00FE5835">
      <w:pPr>
        <w:pStyle w:val="Sarakstarindkopa1"/>
        <w:numPr>
          <w:ilvl w:val="0"/>
          <w:numId w:val="1"/>
        </w:numPr>
        <w:jc w:val="both"/>
        <w:rPr>
          <w:lang w:val="lv-LV"/>
        </w:rPr>
      </w:pPr>
      <w:r>
        <w:rPr>
          <w:lang w:val="lv-LV"/>
        </w:rPr>
        <w:t>Priekšlikumi LAS atbalsta sistēmas izveidei sportistu dalībai starptautiskās sacensībās. (pēc kādiem principiem, ka un cik no LOK naudām pārdalām).</w:t>
      </w:r>
    </w:p>
    <w:p w:rsidR="00FE5835" w:rsidRDefault="00FE5835" w:rsidP="00FE5835">
      <w:pPr>
        <w:pStyle w:val="Sarakstarindkopa1"/>
        <w:numPr>
          <w:ilvl w:val="0"/>
          <w:numId w:val="1"/>
        </w:numPr>
        <w:jc w:val="both"/>
        <w:rPr>
          <w:lang w:val="lv-LV"/>
        </w:rPr>
      </w:pPr>
      <w:r>
        <w:rPr>
          <w:lang w:val="lv-LV"/>
        </w:rPr>
        <w:t>Izlases apstiprināšana.</w:t>
      </w:r>
    </w:p>
    <w:p w:rsidR="00FE5835" w:rsidRDefault="00FE5835" w:rsidP="00FE5835">
      <w:pPr>
        <w:jc w:val="both"/>
        <w:rPr>
          <w:lang w:val="lv-LV"/>
        </w:rPr>
      </w:pPr>
    </w:p>
    <w:p w:rsidR="00FE5835" w:rsidRDefault="00FE5835" w:rsidP="00FE5835">
      <w:pPr>
        <w:pStyle w:val="Sarakstarindkopa1"/>
        <w:numPr>
          <w:ilvl w:val="3"/>
          <w:numId w:val="1"/>
        </w:numPr>
        <w:ind w:left="0" w:firstLine="0"/>
        <w:jc w:val="both"/>
        <w:rPr>
          <w:lang w:val="lv-LV"/>
        </w:rPr>
      </w:pPr>
      <w:r>
        <w:rPr>
          <w:lang w:val="lv-LV"/>
        </w:rPr>
        <w:t xml:space="preserve">LBK 1.posms nebija organizēts atbilstošā līmenī. Nemazgātas aizķeres, grūti atšķirt maršrutus, jo visas aizķeres vienādi pelēkas kas radīja pārpratumus bērnu un jauniešu grupā, nepareizi interpretēti noteikumi attiecībā par </w:t>
      </w:r>
      <w:proofErr w:type="spellStart"/>
      <w:r>
        <w:rPr>
          <w:lang w:val="lv-LV"/>
        </w:rPr>
        <w:t>bonusa</w:t>
      </w:r>
      <w:proofErr w:type="spellEnd"/>
      <w:r>
        <w:rPr>
          <w:lang w:val="lv-LV"/>
        </w:rPr>
        <w:t xml:space="preserve"> ieskaitīšanu. </w:t>
      </w:r>
      <w:r w:rsidRPr="00FE5835">
        <w:rPr>
          <w:lang w:val="lv-LV"/>
        </w:rPr>
        <w:t>Organizators maršruta skrūvētāju no cita kluba uzrunāja dienu pirms starta.</w:t>
      </w:r>
      <w:r>
        <w:rPr>
          <w:lang w:val="lv-LV"/>
        </w:rPr>
        <w:t xml:space="preserve"> Organizācijas dalībnieki paši piedalījās kā sacensību dalībnieki, kā rezultātā nepietiekoša uzmanība tika pievērsta sacensību organizatoriskiem jautājumiem. Organizācijai iekšēji jārisina organizatoriskie jautājumi pirms kāds pārstāvis griežas ar ierosinājumiem vai prasījumu par posma organizēšanas jautājumiem pie LAS pārstāvjiem.</w:t>
      </w:r>
    </w:p>
    <w:p w:rsidR="00FE5835" w:rsidRDefault="00FE5835" w:rsidP="00FE5835">
      <w:pPr>
        <w:pStyle w:val="Sarakstarindkopa1"/>
        <w:numPr>
          <w:ilvl w:val="3"/>
          <w:numId w:val="1"/>
        </w:numPr>
        <w:ind w:left="0" w:firstLine="0"/>
        <w:jc w:val="both"/>
        <w:rPr>
          <w:lang w:val="lv-LV"/>
        </w:rPr>
      </w:pPr>
      <w:r>
        <w:rPr>
          <w:lang w:val="lv-LV"/>
        </w:rPr>
        <w:t>Paliek 3 posmi kopvērtējumā, jo sezonas vidū mainīt noteikumus nav pareizi.</w:t>
      </w:r>
    </w:p>
    <w:p w:rsidR="00FE5835" w:rsidRDefault="00FE5835" w:rsidP="00FE5835">
      <w:pPr>
        <w:pStyle w:val="Sarakstarindkopa1"/>
        <w:numPr>
          <w:ilvl w:val="3"/>
          <w:numId w:val="1"/>
        </w:numPr>
        <w:ind w:left="0" w:firstLine="0"/>
        <w:jc w:val="both"/>
        <w:rPr>
          <w:lang w:val="lv-LV"/>
        </w:rPr>
      </w:pPr>
      <w:r>
        <w:rPr>
          <w:lang w:val="lv-LV"/>
        </w:rPr>
        <w:t>Akceptē piedāvājumu LOK finansējuma sadalei, atsevišķi lemjot par sadalījumu sportistu startiem starptautiskās sacensībās. Komisija vienojās sekojoši:</w:t>
      </w:r>
    </w:p>
    <w:p w:rsidR="00FE5835" w:rsidRDefault="00FE5835" w:rsidP="00FE5835">
      <w:pPr>
        <w:pStyle w:val="Sarakstarindkopa1"/>
        <w:numPr>
          <w:ilvl w:val="4"/>
          <w:numId w:val="1"/>
        </w:numPr>
        <w:ind w:left="1276" w:hanging="425"/>
        <w:jc w:val="both"/>
        <w:rPr>
          <w:lang w:val="lv-LV"/>
        </w:rPr>
      </w:pPr>
      <w:r>
        <w:rPr>
          <w:lang w:val="lv-LV"/>
        </w:rPr>
        <w:t>40% pieaugušajiem,60%jauniešiem no kopējās sadalāmās summas, kas tiks novirzīta sportistu dalībai IFSC organizētajās starptautiskās sacensībās. Finansējuma sadale varētu gada laikā mainīties atkarībā no dalībnieku skaita, kas vēlas piedalīties sacensībām, vai to izmaiņām vienā vai otrā grupā.</w:t>
      </w:r>
    </w:p>
    <w:p w:rsidR="00FE5835" w:rsidRDefault="00FE5835" w:rsidP="00FE5835">
      <w:pPr>
        <w:pStyle w:val="Sarakstarindkopa1"/>
        <w:numPr>
          <w:ilvl w:val="4"/>
          <w:numId w:val="1"/>
        </w:numPr>
        <w:ind w:left="1276" w:hanging="425"/>
        <w:jc w:val="both"/>
        <w:rPr>
          <w:lang w:val="lv-LV"/>
        </w:rPr>
      </w:pPr>
      <w:r>
        <w:rPr>
          <w:lang w:val="lv-LV"/>
        </w:rPr>
        <w:t>KSK nosaka 2-3 prioritārās sacensības katrai grupai, kuras līdzfinansē LAS. Kā prioritāras sacensības tiek noteiktas IFSC organizētās sacensībās Pasaules čempionāts, Eiropas čempionāts, Pasaules kauss, Eiropas kauss (jauniešiem). Kā papildus kritērijs tiek vērtēts sacensību vieta un plānotajām izmaksām. Finansējumu nosaka konkrētām sacensībām visiem izlases dalībniekiem, nevis konkrētam dalībniekam.</w:t>
      </w:r>
    </w:p>
    <w:p w:rsidR="00FE5835" w:rsidRDefault="00FE5835" w:rsidP="00FE5835">
      <w:pPr>
        <w:pStyle w:val="Sarakstarindkopa1"/>
        <w:numPr>
          <w:ilvl w:val="4"/>
          <w:numId w:val="1"/>
        </w:numPr>
        <w:ind w:left="1276" w:hanging="425"/>
        <w:jc w:val="both"/>
        <w:rPr>
          <w:lang w:val="lv-LV"/>
        </w:rPr>
      </w:pPr>
      <w:r>
        <w:rPr>
          <w:lang w:val="lv-LV"/>
        </w:rPr>
        <w:t>Pieaugušajiem kā prioritārās sacensības tiek noteiktas Pasaules kauss Maskava 21.-22. aprīlis, Pasaules kauss Minhene – 17.-18.augusts un Pasaules čempionāts Insbruka 6.-16.septembris.</w:t>
      </w:r>
    </w:p>
    <w:p w:rsidR="00FE5835" w:rsidRDefault="00FE5835" w:rsidP="00FE5835">
      <w:pPr>
        <w:pStyle w:val="Sarakstarindkopa1"/>
        <w:numPr>
          <w:ilvl w:val="4"/>
          <w:numId w:val="1"/>
        </w:numPr>
        <w:ind w:left="1276" w:hanging="425"/>
        <w:jc w:val="both"/>
        <w:rPr>
          <w:lang w:val="lv-LV"/>
        </w:rPr>
      </w:pPr>
      <w:r>
        <w:rPr>
          <w:lang w:val="lv-LV"/>
        </w:rPr>
        <w:lastRenderedPageBreak/>
        <w:t>Startiem Maskavā sportistus LAS atbalsta ar kopējo summu 900 EUR jeb150 EUR līdzfinansējumu uz dalībnieku (ja piedalās 6 dalībnieki).</w:t>
      </w:r>
    </w:p>
    <w:p w:rsidR="00FE5835" w:rsidRDefault="00FE5835" w:rsidP="00FE5835">
      <w:pPr>
        <w:pStyle w:val="Sarakstarindkopa1"/>
        <w:numPr>
          <w:ilvl w:val="4"/>
          <w:numId w:val="1"/>
        </w:numPr>
        <w:ind w:left="1276" w:hanging="425"/>
        <w:jc w:val="both"/>
        <w:rPr>
          <w:lang w:val="lv-LV"/>
        </w:rPr>
      </w:pPr>
      <w:r>
        <w:rPr>
          <w:lang w:val="lv-LV"/>
        </w:rPr>
        <w:t>Atkarībā no rezultāta komisija komplektē komandu un veic finansējuma sadali Minhenei un Insbrukai.</w:t>
      </w:r>
    </w:p>
    <w:p w:rsidR="00FE5835" w:rsidRDefault="00FE5835" w:rsidP="00FE5835">
      <w:pPr>
        <w:pStyle w:val="Sarakstarindkopa1"/>
        <w:numPr>
          <w:ilvl w:val="4"/>
          <w:numId w:val="1"/>
        </w:numPr>
        <w:ind w:left="1276" w:hanging="425"/>
        <w:jc w:val="both"/>
        <w:rPr>
          <w:lang w:val="lv-LV"/>
        </w:rPr>
      </w:pPr>
      <w:r>
        <w:rPr>
          <w:lang w:val="lv-LV"/>
        </w:rPr>
        <w:t>Saistībā ar jauniešu startiem 2 nedēļu laikā ir jāsanāk kopā komandu treneriem un jāvienojas, kurās no sacensībām un kuri no izlases dalībniekiem varētu startēt un pēc tam komisija lems par piešķiramo līdzfinansējuma apjomu noteiktajiem sacensību posmiem.</w:t>
      </w:r>
    </w:p>
    <w:p w:rsidR="00FE5835" w:rsidRDefault="00FE5835" w:rsidP="00FE5835">
      <w:pPr>
        <w:pStyle w:val="Sarakstarindkopa1"/>
        <w:numPr>
          <w:ilvl w:val="4"/>
          <w:numId w:val="1"/>
        </w:numPr>
        <w:ind w:left="1276" w:hanging="425"/>
        <w:jc w:val="both"/>
        <w:rPr>
          <w:lang w:val="lv-LV"/>
        </w:rPr>
      </w:pPr>
      <w:r>
        <w:rPr>
          <w:lang w:val="lv-LV"/>
        </w:rPr>
        <w:t>Jauniešiem prioritārās sacensībās tiek noteiktas Eiropas čempionāts Briselē 31.augusts – 2.septembris, 2 Eiropas kausi vai Pasaules čempionāts, ja tas notiks Eiropā. Par dalību Eiropas kausa posmiem priekšlikumus izskata jauniešu treneru sanāksmē.</w:t>
      </w:r>
    </w:p>
    <w:p w:rsidR="00FE5835" w:rsidRDefault="00F93E0E" w:rsidP="00FE5835">
      <w:pPr>
        <w:pStyle w:val="Sarakstarindkopa1"/>
        <w:numPr>
          <w:ilvl w:val="4"/>
          <w:numId w:val="1"/>
        </w:numPr>
        <w:ind w:left="1276" w:hanging="425"/>
        <w:jc w:val="both"/>
        <w:rPr>
          <w:lang w:val="lv-LV"/>
        </w:rPr>
      </w:pPr>
      <w:proofErr w:type="spellStart"/>
      <w:r>
        <w:t>Izlases</w:t>
      </w:r>
      <w:proofErr w:type="spellEnd"/>
      <w:r>
        <w:t xml:space="preserve"> </w:t>
      </w:r>
      <w:proofErr w:type="spellStart"/>
      <w:r>
        <w:t>dalībnieki</w:t>
      </w:r>
      <w:proofErr w:type="spellEnd"/>
      <w:r>
        <w:t xml:space="preserve"> </w:t>
      </w:r>
      <w:proofErr w:type="spellStart"/>
      <w:r>
        <w:t>vai</w:t>
      </w:r>
      <w:proofErr w:type="spellEnd"/>
      <w:r>
        <w:t xml:space="preserve"> to </w:t>
      </w:r>
      <w:proofErr w:type="spellStart"/>
      <w:r>
        <w:t>kandidāti</w:t>
      </w:r>
      <w:proofErr w:type="spellEnd"/>
      <w:r>
        <w:t xml:space="preserve"> </w:t>
      </w:r>
      <w:proofErr w:type="spellStart"/>
      <w:r>
        <w:t>var</w:t>
      </w:r>
      <w:proofErr w:type="spellEnd"/>
      <w:r>
        <w:t xml:space="preserve"> </w:t>
      </w:r>
      <w:proofErr w:type="spellStart"/>
      <w:r>
        <w:t>piedalīties</w:t>
      </w:r>
      <w:proofErr w:type="spellEnd"/>
      <w:r>
        <w:t xml:space="preserve"> </w:t>
      </w:r>
      <w:proofErr w:type="spellStart"/>
      <w:r>
        <w:t>arī</w:t>
      </w:r>
      <w:proofErr w:type="spellEnd"/>
      <w:r>
        <w:t xml:space="preserve"> </w:t>
      </w:r>
      <w:proofErr w:type="spellStart"/>
      <w:r>
        <w:t>citos</w:t>
      </w:r>
      <w:proofErr w:type="spellEnd"/>
      <w:r>
        <w:t xml:space="preserve"> IFSC </w:t>
      </w:r>
      <w:proofErr w:type="spellStart"/>
      <w:r>
        <w:t>organizētajās</w:t>
      </w:r>
      <w:proofErr w:type="spellEnd"/>
      <w:r>
        <w:t xml:space="preserve"> </w:t>
      </w:r>
      <w:proofErr w:type="spellStart"/>
      <w:r>
        <w:t>sacensībās</w:t>
      </w:r>
      <w:proofErr w:type="spellEnd"/>
      <w:r>
        <w:t xml:space="preserve">, </w:t>
      </w:r>
      <w:proofErr w:type="spellStart"/>
      <w:r>
        <w:t>kuras</w:t>
      </w:r>
      <w:proofErr w:type="spellEnd"/>
      <w:r>
        <w:t xml:space="preserve"> KSK </w:t>
      </w:r>
      <w:proofErr w:type="spellStart"/>
      <w:r>
        <w:t>nav</w:t>
      </w:r>
      <w:proofErr w:type="spellEnd"/>
      <w:r>
        <w:t xml:space="preserve"> </w:t>
      </w:r>
      <w:proofErr w:type="spellStart"/>
      <w:r>
        <w:t>noteikusi</w:t>
      </w:r>
      <w:proofErr w:type="spellEnd"/>
      <w:r>
        <w:t xml:space="preserve"> par </w:t>
      </w:r>
      <w:proofErr w:type="spellStart"/>
      <w:r>
        <w:t>prioritāriem</w:t>
      </w:r>
      <w:proofErr w:type="spellEnd"/>
      <w:r>
        <w:t xml:space="preserve">, par </w:t>
      </w:r>
      <w:proofErr w:type="spellStart"/>
      <w:r>
        <w:t>saviem</w:t>
      </w:r>
      <w:proofErr w:type="spellEnd"/>
      <w:r>
        <w:t xml:space="preserve"> </w:t>
      </w:r>
      <w:proofErr w:type="spellStart"/>
      <w:r>
        <w:t>līdzekļiem</w:t>
      </w:r>
      <w:proofErr w:type="spellEnd"/>
      <w:r>
        <w:t xml:space="preserve">, </w:t>
      </w:r>
      <w:proofErr w:type="spellStart"/>
      <w:proofErr w:type="gramStart"/>
      <w:r>
        <w:t>sedzot</w:t>
      </w:r>
      <w:proofErr w:type="spellEnd"/>
      <w:r>
        <w:t xml:space="preserve">  </w:t>
      </w:r>
      <w:proofErr w:type="spellStart"/>
      <w:r>
        <w:t>izmaksas</w:t>
      </w:r>
      <w:proofErr w:type="spellEnd"/>
      <w:proofErr w:type="gramEnd"/>
      <w:r>
        <w:t xml:space="preserve">, </w:t>
      </w:r>
      <w:proofErr w:type="spellStart"/>
      <w:r>
        <w:t>ja</w:t>
      </w:r>
      <w:proofErr w:type="spellEnd"/>
      <w:r>
        <w:t xml:space="preserve"> KSK </w:t>
      </w:r>
      <w:proofErr w:type="spellStart"/>
      <w:r>
        <w:t>nav</w:t>
      </w:r>
      <w:proofErr w:type="spellEnd"/>
      <w:r>
        <w:t xml:space="preserve"> </w:t>
      </w:r>
      <w:proofErr w:type="spellStart"/>
      <w:r>
        <w:t>lēmis</w:t>
      </w:r>
      <w:proofErr w:type="spellEnd"/>
      <w:r>
        <w:t xml:space="preserve"> </w:t>
      </w:r>
      <w:proofErr w:type="spellStart"/>
      <w:r>
        <w:t>savādāk</w:t>
      </w:r>
      <w:proofErr w:type="spellEnd"/>
      <w:r>
        <w:t>.</w:t>
      </w:r>
      <w:r w:rsidR="00FE5835">
        <w:rPr>
          <w:lang w:val="lv-LV"/>
        </w:rPr>
        <w:t>.</w:t>
      </w:r>
    </w:p>
    <w:p w:rsidR="00FE5835" w:rsidRDefault="00FE5835" w:rsidP="00FE5835">
      <w:pPr>
        <w:rPr>
          <w:rFonts w:ascii="Times New Roman" w:hAnsi="Times New Roman"/>
        </w:rPr>
      </w:pPr>
      <w:bookmarkStart w:id="0" w:name="_GoBack"/>
      <w:bookmarkEnd w:id="0"/>
    </w:p>
    <w:p w:rsidR="00FE5835" w:rsidRPr="00FE5835" w:rsidRDefault="00FE5835" w:rsidP="00FE5835">
      <w:pPr>
        <w:rPr>
          <w:rFonts w:cs="Calibri"/>
          <w:lang w:val="lv-LV"/>
        </w:rPr>
      </w:pPr>
      <w:r w:rsidRPr="00FE5835">
        <w:rPr>
          <w:rFonts w:cs="Calibri"/>
          <w:lang w:val="lv-LV"/>
        </w:rPr>
        <w:t xml:space="preserve">Apstiprināja Latvijas izlasi 2018 gadam – skat. pielikumu. </w:t>
      </w:r>
    </w:p>
    <w:p w:rsidR="00FE5835" w:rsidRPr="00FE5835" w:rsidRDefault="00FE5835" w:rsidP="00FE5835">
      <w:pPr>
        <w:spacing w:line="240" w:lineRule="auto"/>
        <w:jc w:val="both"/>
        <w:rPr>
          <w:rFonts w:cs="Calibri"/>
          <w:lang w:val="lv-LV"/>
        </w:rPr>
      </w:pPr>
      <w:r w:rsidRPr="00FE5835">
        <w:rPr>
          <w:rFonts w:cs="Calibri"/>
          <w:lang w:val="lv-LV"/>
        </w:rPr>
        <w:t xml:space="preserve">Ņemot vērā pagājuša gada pieredzi dalībā IFSC sacensībās kā arī uzrādītos rezultātus, startējot jauniešu grupā grūtajā kāpšanā 2016 gadā, apstiprināt un iekļaut izlasē kā  rezervistu A grupā </w:t>
      </w:r>
      <w:proofErr w:type="spellStart"/>
      <w:r w:rsidRPr="00FE5835">
        <w:rPr>
          <w:rFonts w:cs="Calibri"/>
          <w:lang w:val="lv-LV"/>
        </w:rPr>
        <w:t>DaniluYamchuku</w:t>
      </w:r>
      <w:proofErr w:type="spellEnd"/>
      <w:r w:rsidRPr="00FE5835">
        <w:rPr>
          <w:rFonts w:cs="Calibri"/>
          <w:lang w:val="lv-LV"/>
        </w:rPr>
        <w:t xml:space="preserve"> un apstiprināt piedalīšanos starptautiska mēroga sacensībās – Eiropas čempionātā un Eiropas kausa posmā - (19.05 – 20.05 International </w:t>
      </w:r>
      <w:proofErr w:type="spellStart"/>
      <w:r w:rsidRPr="00FE5835">
        <w:rPr>
          <w:rFonts w:cs="Calibri"/>
          <w:lang w:val="lv-LV"/>
        </w:rPr>
        <w:t>Climbing</w:t>
      </w:r>
      <w:proofErr w:type="spellEnd"/>
      <w:r w:rsidRPr="00FE5835">
        <w:rPr>
          <w:rFonts w:cs="Calibri"/>
          <w:lang w:val="lv-LV"/>
        </w:rPr>
        <w:t xml:space="preserve"> </w:t>
      </w:r>
      <w:proofErr w:type="spellStart"/>
      <w:r w:rsidRPr="00FE5835">
        <w:rPr>
          <w:rFonts w:cs="Calibri"/>
          <w:lang w:val="lv-LV"/>
        </w:rPr>
        <w:t>Series</w:t>
      </w:r>
      <w:proofErr w:type="spellEnd"/>
      <w:r w:rsidRPr="00FE5835">
        <w:rPr>
          <w:rFonts w:cs="Calibri"/>
          <w:lang w:val="lv-LV"/>
        </w:rPr>
        <w:t xml:space="preserve"> - </w:t>
      </w:r>
      <w:proofErr w:type="spellStart"/>
      <w:r w:rsidRPr="00FE5835">
        <w:rPr>
          <w:rFonts w:cs="Calibri"/>
          <w:lang w:val="lv-LV"/>
        </w:rPr>
        <w:t>Triglav</w:t>
      </w:r>
      <w:proofErr w:type="spellEnd"/>
      <w:r w:rsidRPr="00FE5835">
        <w:rPr>
          <w:rFonts w:cs="Calibri"/>
          <w:lang w:val="lv-LV"/>
        </w:rPr>
        <w:t xml:space="preserve"> </w:t>
      </w:r>
      <w:proofErr w:type="spellStart"/>
      <w:r w:rsidRPr="00FE5835">
        <w:rPr>
          <w:rFonts w:cs="Calibri"/>
          <w:lang w:val="lv-LV"/>
        </w:rPr>
        <w:t>The</w:t>
      </w:r>
      <w:proofErr w:type="spellEnd"/>
      <w:r w:rsidRPr="00FE5835">
        <w:rPr>
          <w:rFonts w:cs="Calibri"/>
          <w:lang w:val="lv-LV"/>
        </w:rPr>
        <w:t xml:space="preserve"> </w:t>
      </w:r>
      <w:proofErr w:type="spellStart"/>
      <w:r w:rsidRPr="00FE5835">
        <w:rPr>
          <w:rFonts w:cs="Calibri"/>
          <w:lang w:val="lv-LV"/>
        </w:rPr>
        <w:t>Rock</w:t>
      </w:r>
      <w:proofErr w:type="spellEnd"/>
      <w:r w:rsidRPr="00FE5835">
        <w:rPr>
          <w:rFonts w:cs="Calibri"/>
          <w:lang w:val="lv-LV"/>
        </w:rPr>
        <w:t xml:space="preserve"> </w:t>
      </w:r>
      <w:proofErr w:type="spellStart"/>
      <w:r w:rsidRPr="00FE5835">
        <w:rPr>
          <w:rFonts w:cs="Calibri"/>
          <w:lang w:val="lv-LV"/>
        </w:rPr>
        <w:t>Ljubljana</w:t>
      </w:r>
      <w:proofErr w:type="spellEnd"/>
      <w:r w:rsidRPr="00FE5835">
        <w:rPr>
          <w:rFonts w:cs="Calibri"/>
          <w:lang w:val="lv-LV"/>
        </w:rPr>
        <w:t xml:space="preserve"> (SLO), 25.05 - 26.05. European Youth </w:t>
      </w:r>
      <w:proofErr w:type="spellStart"/>
      <w:r w:rsidRPr="00FE5835">
        <w:rPr>
          <w:rFonts w:cs="Calibri"/>
          <w:lang w:val="lv-LV"/>
        </w:rPr>
        <w:t>Championships</w:t>
      </w:r>
      <w:proofErr w:type="spellEnd"/>
      <w:r w:rsidRPr="00FE5835">
        <w:rPr>
          <w:rFonts w:cs="Calibri"/>
          <w:lang w:val="lv-LV"/>
        </w:rPr>
        <w:t xml:space="preserve"> (L,S) - </w:t>
      </w:r>
      <w:proofErr w:type="spellStart"/>
      <w:r w:rsidRPr="00FE5835">
        <w:rPr>
          <w:rFonts w:cs="Calibri"/>
          <w:lang w:val="lv-LV"/>
        </w:rPr>
        <w:t>Imst</w:t>
      </w:r>
      <w:proofErr w:type="spellEnd"/>
      <w:r w:rsidRPr="00FE5835">
        <w:rPr>
          <w:rFonts w:cs="Calibri"/>
          <w:lang w:val="lv-LV"/>
        </w:rPr>
        <w:t xml:space="preserve"> (AUT) un 02.06 – 03.06 European Youth Cup (B) - Delft (NED)), </w:t>
      </w:r>
      <w:r w:rsidRPr="00FE5835">
        <w:rPr>
          <w:rFonts w:cs="Calibri"/>
          <w:lang w:val="lv-LV"/>
        </w:rPr>
        <w:fldChar w:fldCharType="begin"/>
      </w:r>
      <w:r w:rsidRPr="00FE5835">
        <w:rPr>
          <w:rFonts w:cs="Calibri"/>
          <w:lang w:val="lv-LV"/>
        </w:rPr>
        <w:instrText xml:space="preserve"> HYPERLINK "http://www.ifsc-climbing.org/index.php/component/ifsc/?view=event&amp;WetId=7140" </w:instrText>
      </w:r>
      <w:r w:rsidRPr="00FE5835">
        <w:rPr>
          <w:rFonts w:cs="Calibri"/>
          <w:lang w:val="lv-LV"/>
        </w:rPr>
        <w:fldChar w:fldCharType="separate"/>
      </w:r>
      <w:r w:rsidRPr="00FE5835">
        <w:rPr>
          <w:rFonts w:cs="Calibri"/>
          <w:lang w:val="lv-LV"/>
        </w:rPr>
        <w:t xml:space="preserve">IFSC </w:t>
      </w:r>
      <w:proofErr w:type="spellStart"/>
      <w:r w:rsidRPr="00FE5835">
        <w:rPr>
          <w:rFonts w:cs="Calibri"/>
          <w:lang w:val="lv-LV"/>
        </w:rPr>
        <w:t>Climbing</w:t>
      </w:r>
      <w:proofErr w:type="spellEnd"/>
      <w:r w:rsidRPr="00FE5835">
        <w:rPr>
          <w:rFonts w:cs="Calibri"/>
          <w:lang w:val="lv-LV"/>
        </w:rPr>
        <w:t xml:space="preserve"> </w:t>
      </w:r>
      <w:proofErr w:type="spellStart"/>
      <w:r w:rsidRPr="00FE5835">
        <w:rPr>
          <w:rFonts w:cs="Calibri"/>
          <w:lang w:val="lv-LV"/>
        </w:rPr>
        <w:t>Worldcup</w:t>
      </w:r>
      <w:proofErr w:type="spellEnd"/>
      <w:r w:rsidRPr="00FE5835">
        <w:rPr>
          <w:rFonts w:cs="Calibri"/>
          <w:lang w:val="lv-LV"/>
        </w:rPr>
        <w:t xml:space="preserve"> (B,S) - </w:t>
      </w:r>
      <w:proofErr w:type="spellStart"/>
      <w:r w:rsidRPr="00FE5835">
        <w:rPr>
          <w:rFonts w:cs="Calibri"/>
          <w:lang w:val="lv-LV"/>
        </w:rPr>
        <w:t>Chongqing</w:t>
      </w:r>
      <w:proofErr w:type="spellEnd"/>
      <w:r w:rsidRPr="00FE5835">
        <w:rPr>
          <w:rFonts w:cs="Calibri"/>
          <w:lang w:val="lv-LV"/>
        </w:rPr>
        <w:t xml:space="preserve"> (CHN) 2018  no 05 .05 – 06.05 un </w:t>
      </w:r>
      <w:r w:rsidRPr="00FE5835">
        <w:rPr>
          <w:rFonts w:cs="Calibri"/>
          <w:lang w:val="lv-LV"/>
        </w:rPr>
        <w:fldChar w:fldCharType="begin"/>
      </w:r>
      <w:r w:rsidRPr="00FE5835">
        <w:rPr>
          <w:rFonts w:cs="Calibri"/>
          <w:lang w:val="lv-LV"/>
        </w:rPr>
        <w:instrText xml:space="preserve"> HYPERLINK "http://www.ifsc-climbing.org/index.php/component/ifsc/?view=event&amp;WetId=7137" </w:instrText>
      </w:r>
      <w:r w:rsidRPr="00FE5835">
        <w:rPr>
          <w:rFonts w:cs="Calibri"/>
          <w:lang w:val="lv-LV"/>
        </w:rPr>
        <w:fldChar w:fldCharType="separate"/>
      </w:r>
      <w:r w:rsidRPr="00FE5835">
        <w:rPr>
          <w:rFonts w:cs="Calibri"/>
          <w:lang w:val="lv-LV"/>
        </w:rPr>
        <w:t xml:space="preserve"> IFSC Climbing Worldcup (B,S) - Tai'an (CHN) 2018 no 12.05.-13.05.</w:t>
      </w:r>
    </w:p>
    <w:p w:rsidR="00FE5835" w:rsidRPr="00FE5835" w:rsidRDefault="00FE5835" w:rsidP="00FE5835">
      <w:pPr>
        <w:spacing w:line="240" w:lineRule="auto"/>
        <w:jc w:val="both"/>
        <w:rPr>
          <w:rFonts w:cs="Calibri"/>
          <w:lang w:val="lv-LV"/>
        </w:rPr>
      </w:pPr>
      <w:r w:rsidRPr="00FE5835">
        <w:rPr>
          <w:rFonts w:cs="Calibri"/>
          <w:lang w:val="lv-LV"/>
        </w:rPr>
        <w:fldChar w:fldCharType="end"/>
      </w:r>
    </w:p>
    <w:p w:rsidR="00FE5835" w:rsidRPr="00290E66" w:rsidRDefault="00FE5835" w:rsidP="00FE5835">
      <w:pPr>
        <w:jc w:val="both"/>
        <w:rPr>
          <w:rFonts w:ascii="Times New Roman" w:hAnsi="Times New Roman"/>
          <w:lang w:val="lv-LV"/>
        </w:rPr>
      </w:pPr>
      <w:r w:rsidRPr="00FE5835">
        <w:rPr>
          <w:rFonts w:cs="Calibri"/>
          <w:lang w:val="lv-LV"/>
        </w:rPr>
        <w:fldChar w:fldCharType="end"/>
      </w:r>
    </w:p>
    <w:p w:rsidR="00FE5835" w:rsidRPr="00DD5776" w:rsidRDefault="00FE5835" w:rsidP="00FE5835">
      <w:pPr>
        <w:pStyle w:val="Sarakstarindkopa1"/>
        <w:ind w:left="0" w:firstLine="720"/>
        <w:jc w:val="both"/>
        <w:rPr>
          <w:lang w:val="lv-LV"/>
        </w:rPr>
      </w:pPr>
    </w:p>
    <w:p w:rsidR="00FE5835" w:rsidRDefault="00FE5835" w:rsidP="00FE5835">
      <w:pPr>
        <w:pStyle w:val="Sarakstarindkopa1"/>
        <w:ind w:left="0" w:firstLine="720"/>
        <w:jc w:val="both"/>
        <w:rPr>
          <w:lang w:val="lv-LV"/>
        </w:rPr>
      </w:pPr>
      <w:r>
        <w:rPr>
          <w:lang w:val="lv-LV"/>
        </w:rPr>
        <w:t>Sapulce slēgta: plkst. 21:20.</w:t>
      </w:r>
    </w:p>
    <w:p w:rsidR="00FE5835" w:rsidRDefault="00FE5835" w:rsidP="00FE5835">
      <w:pPr>
        <w:pStyle w:val="Sarakstarindkopa1"/>
        <w:ind w:left="0" w:firstLine="720"/>
        <w:jc w:val="both"/>
        <w:rPr>
          <w:lang w:val="lv-LV"/>
        </w:rPr>
      </w:pPr>
    </w:p>
    <w:p w:rsidR="00FE5835" w:rsidRDefault="00FE5835" w:rsidP="00FE5835">
      <w:pPr>
        <w:pStyle w:val="Sarakstarindkopa1"/>
        <w:ind w:left="0" w:firstLine="720"/>
        <w:jc w:val="both"/>
        <w:rPr>
          <w:lang w:val="lv-LV"/>
        </w:rPr>
      </w:pPr>
      <w:r>
        <w:rPr>
          <w:lang w:val="lv-LV"/>
        </w:rPr>
        <w:t>Protokolēja: Normunds Reinbergs.</w:t>
      </w:r>
    </w:p>
    <w:p w:rsidR="00FE5835" w:rsidRDefault="00FE5835">
      <w:pPr>
        <w:rPr>
          <w:rFonts w:cs="Calibri"/>
          <w:lang w:val="lv-LV"/>
        </w:rPr>
      </w:pPr>
      <w:r>
        <w:rPr>
          <w:lang w:val="lv-LV"/>
        </w:rPr>
        <w:br w:type="page"/>
      </w:r>
    </w:p>
    <w:p w:rsidR="00FE5835" w:rsidRDefault="00FE5835" w:rsidP="00FE5835">
      <w:pPr>
        <w:pStyle w:val="Sarakstarindkopa1"/>
        <w:ind w:left="0" w:firstLine="720"/>
        <w:jc w:val="both"/>
        <w:rPr>
          <w:lang w:val="lv-LV"/>
        </w:rPr>
      </w:pPr>
    </w:p>
    <w:p w:rsidR="00FE5835" w:rsidRDefault="00FE5835" w:rsidP="00FE5835">
      <w:pPr>
        <w:pStyle w:val="Sarakstarindkopa1"/>
        <w:ind w:left="0" w:firstLine="720"/>
        <w:jc w:val="both"/>
        <w:rPr>
          <w:lang w:val="lv-LV"/>
        </w:rPr>
      </w:pPr>
    </w:p>
    <w:p w:rsidR="00FE5835" w:rsidRDefault="00FE5835" w:rsidP="00FE5835">
      <w:pPr>
        <w:pStyle w:val="Sarakstarindkopa1"/>
        <w:ind w:left="0" w:firstLine="720"/>
        <w:jc w:val="both"/>
        <w:rPr>
          <w:lang w:val="lv-LV"/>
        </w:rPr>
      </w:pPr>
      <w:r>
        <w:rPr>
          <w:lang w:val="lv-LV"/>
        </w:rPr>
        <w:t>Pielikums Nr.1.   Latvijas izlases sastāvs 2018 gadam</w:t>
      </w:r>
    </w:p>
    <w:p w:rsidR="00FE5835" w:rsidRDefault="00FE5835" w:rsidP="00FE5835">
      <w:pPr>
        <w:pStyle w:val="Sarakstarindkopa1"/>
        <w:ind w:left="0" w:firstLine="720"/>
        <w:jc w:val="both"/>
        <w:rPr>
          <w:lang w:val="lv-LV"/>
        </w:rPr>
      </w:pPr>
    </w:p>
    <w:tbl>
      <w:tblPr>
        <w:tblW w:w="5060" w:type="dxa"/>
        <w:tblInd w:w="93" w:type="dxa"/>
        <w:tblLook w:val="04A0" w:firstRow="1" w:lastRow="0" w:firstColumn="1" w:lastColumn="0" w:noHBand="0" w:noVBand="1"/>
      </w:tblPr>
      <w:tblGrid>
        <w:gridCol w:w="2240"/>
        <w:gridCol w:w="1740"/>
        <w:gridCol w:w="1080"/>
      </w:tblGrid>
      <w:tr w:rsidR="00FE5835" w:rsidRPr="00DD5776" w:rsidTr="00C93633">
        <w:trPr>
          <w:trHeight w:val="1200"/>
        </w:trPr>
        <w:tc>
          <w:tcPr>
            <w:tcW w:w="224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color w:val="000000"/>
              </w:rPr>
            </w:pPr>
            <w:r w:rsidRPr="007B00AB">
              <w:rPr>
                <w:rFonts w:ascii="Helvetica Neue" w:eastAsia="Times New Roman" w:hAnsi="Helvetica Neue"/>
                <w:color w:val="000000"/>
              </w:rPr>
              <w:t>A</w:t>
            </w:r>
          </w:p>
        </w:tc>
        <w:tc>
          <w:tcPr>
            <w:tcW w:w="174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r w:rsidR="00FE5835" w:rsidRPr="00DD5776" w:rsidTr="00C93633">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proofErr w:type="spellStart"/>
            <w:r w:rsidRPr="007B00AB">
              <w:rPr>
                <w:rFonts w:ascii="Helvetica Neue" w:eastAsia="Times New Roman" w:hAnsi="Helvetica Neue"/>
                <w:b/>
                <w:bCs/>
              </w:rPr>
              <w:t>Katrīna</w:t>
            </w:r>
            <w:proofErr w:type="spellEnd"/>
            <w:r w:rsidRPr="007B00AB">
              <w:rPr>
                <w:rFonts w:ascii="Helvetica Neue" w:eastAsia="Times New Roman" w:hAnsi="Helvetica Neue"/>
                <w:b/>
                <w:bCs/>
              </w:rPr>
              <w:t xml:space="preserve"> </w:t>
            </w:r>
            <w:proofErr w:type="spellStart"/>
            <w:r w:rsidRPr="007B00AB">
              <w:rPr>
                <w:rFonts w:ascii="Helvetica Neue" w:eastAsia="Times New Roman" w:hAnsi="Helvetica Neue"/>
                <w:b/>
                <w:bCs/>
              </w:rPr>
              <w:t>Cirvele</w:t>
            </w:r>
            <w:proofErr w:type="spellEnd"/>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r w:rsidRPr="007B00AB">
              <w:rPr>
                <w:rFonts w:ascii="Helvetica Neue" w:eastAsia="Times New Roman" w:hAnsi="Helvetica Neue"/>
                <w:b/>
                <w:bCs/>
              </w:rPr>
              <w:t>Dingo</w:t>
            </w:r>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color w:val="000000"/>
              </w:rPr>
            </w:pPr>
          </w:p>
        </w:tc>
      </w:tr>
      <w:tr w:rsidR="00FE5835" w:rsidRPr="00DD5776" w:rsidTr="00C93633">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proofErr w:type="spellStart"/>
            <w:r w:rsidRPr="007B00AB">
              <w:rPr>
                <w:rFonts w:ascii="Helvetica Neue" w:eastAsia="Times New Roman" w:hAnsi="Helvetica Neue"/>
                <w:b/>
                <w:bCs/>
              </w:rPr>
              <w:t>DiānaLotiņa</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r w:rsidRPr="007B00AB">
              <w:rPr>
                <w:rFonts w:ascii="Helvetica Neue" w:eastAsia="Times New Roman" w:hAnsi="Helvetica Neue"/>
                <w:b/>
                <w:bCs/>
              </w:rPr>
              <w:t>Dingo</w:t>
            </w:r>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color w:val="000000"/>
              </w:rPr>
            </w:pPr>
          </w:p>
        </w:tc>
      </w:tr>
      <w:tr w:rsidR="00FE5835" w:rsidRPr="00DD5776" w:rsidTr="00C93633">
        <w:trPr>
          <w:trHeight w:val="300"/>
        </w:trPr>
        <w:tc>
          <w:tcPr>
            <w:tcW w:w="2240" w:type="dxa"/>
            <w:tcBorders>
              <w:top w:val="nil"/>
              <w:left w:val="single" w:sz="4" w:space="0" w:color="auto"/>
              <w:bottom w:val="single" w:sz="4" w:space="0" w:color="auto"/>
              <w:right w:val="single" w:sz="4" w:space="0" w:color="auto"/>
            </w:tcBorders>
            <w:shd w:val="clear" w:color="000000" w:fill="FFFFFF"/>
            <w:noWrap/>
            <w:vAlign w:val="bottom"/>
          </w:tcPr>
          <w:p w:rsidR="00FE5835" w:rsidRDefault="00FE5835" w:rsidP="00C93633">
            <w:pPr>
              <w:spacing w:after="0" w:line="240" w:lineRule="auto"/>
              <w:jc w:val="both"/>
              <w:rPr>
                <w:rFonts w:ascii="Helvetica Neue" w:eastAsia="Times New Roman" w:hAnsi="Helvetica Neue"/>
                <w:b/>
                <w:bCs/>
              </w:rPr>
            </w:pPr>
            <w:r w:rsidRPr="007B00AB">
              <w:rPr>
                <w:rFonts w:ascii="Helvetica Neue" w:eastAsia="Times New Roman" w:hAnsi="Helvetica Neue"/>
                <w:b/>
                <w:bCs/>
              </w:rPr>
              <w:t>Inta Ivanova</w:t>
            </w:r>
          </w:p>
        </w:tc>
        <w:tc>
          <w:tcPr>
            <w:tcW w:w="1740" w:type="dxa"/>
            <w:tcBorders>
              <w:top w:val="nil"/>
              <w:left w:val="nil"/>
              <w:bottom w:val="single" w:sz="4" w:space="0" w:color="auto"/>
              <w:right w:val="single" w:sz="4" w:space="0" w:color="auto"/>
            </w:tcBorders>
            <w:shd w:val="clear" w:color="000000" w:fill="FFFFFF"/>
            <w:noWrap/>
            <w:vAlign w:val="bottom"/>
          </w:tcPr>
          <w:p w:rsidR="00FE5835" w:rsidRDefault="00FE5835" w:rsidP="00C93633">
            <w:pPr>
              <w:spacing w:after="0" w:line="240" w:lineRule="auto"/>
              <w:jc w:val="both"/>
              <w:rPr>
                <w:rFonts w:ascii="Helvetica Neue" w:eastAsia="Times New Roman" w:hAnsi="Helvetica Neue"/>
                <w:b/>
                <w:bCs/>
              </w:rPr>
            </w:pPr>
            <w:proofErr w:type="spellStart"/>
            <w:r w:rsidRPr="007B00AB">
              <w:rPr>
                <w:rFonts w:ascii="Helvetica Neue" w:eastAsia="Times New Roman" w:hAnsi="Helvetica Neue"/>
                <w:b/>
                <w:bCs/>
              </w:rPr>
              <w:t>Daugmale</w:t>
            </w:r>
            <w:proofErr w:type="spellEnd"/>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color w:val="000000"/>
              </w:rPr>
            </w:pPr>
          </w:p>
        </w:tc>
      </w:tr>
      <w:tr w:rsidR="00FE5835" w:rsidRPr="00DD5776" w:rsidTr="00C93633">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FE5835" w:rsidRPr="00FE5835" w:rsidRDefault="00FE5835" w:rsidP="00C93633">
            <w:pPr>
              <w:spacing w:after="0" w:line="240" w:lineRule="auto"/>
              <w:jc w:val="both"/>
              <w:rPr>
                <w:rFonts w:ascii="Helvetica Neue" w:eastAsia="Times New Roman" w:hAnsi="Helvetica Neue"/>
                <w:bCs/>
                <w:i/>
              </w:rPr>
            </w:pPr>
            <w:proofErr w:type="spellStart"/>
            <w:r w:rsidRPr="00FE5835">
              <w:rPr>
                <w:rFonts w:ascii="Helvetica Neue" w:eastAsia="Times New Roman" w:hAnsi="Helvetica Neue"/>
                <w:bCs/>
                <w:i/>
              </w:rPr>
              <w:t>AliseŽvīgule</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E5835" w:rsidRPr="00FE5835" w:rsidRDefault="00FE5835" w:rsidP="00C93633">
            <w:pPr>
              <w:spacing w:after="0" w:line="240" w:lineRule="auto"/>
              <w:jc w:val="both"/>
              <w:rPr>
                <w:rFonts w:ascii="Helvetica Neue" w:eastAsia="Times New Roman" w:hAnsi="Helvetica Neue"/>
                <w:bCs/>
                <w:i/>
              </w:rPr>
            </w:pPr>
            <w:r w:rsidRPr="00FE5835">
              <w:rPr>
                <w:rFonts w:ascii="Helvetica Neue" w:eastAsia="Times New Roman" w:hAnsi="Helvetica Neue"/>
                <w:bCs/>
                <w:i/>
              </w:rPr>
              <w:t>Dingo</w:t>
            </w:r>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color w:val="000000"/>
              </w:rPr>
            </w:pPr>
          </w:p>
        </w:tc>
      </w:tr>
      <w:tr w:rsidR="00FE5835" w:rsidRPr="00DD5776" w:rsidTr="00C93633">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r w:rsidRPr="007B00AB">
              <w:rPr>
                <w:rFonts w:ascii="Helvetica Neue" w:eastAsia="Times New Roman" w:hAnsi="Helvetica Neue"/>
                <w:b/>
                <w:bCs/>
              </w:rPr>
              <w:t>Rolands Ruģēns</w:t>
            </w:r>
          </w:p>
        </w:tc>
        <w:tc>
          <w:tcPr>
            <w:tcW w:w="1740" w:type="dxa"/>
            <w:tcBorders>
              <w:top w:val="nil"/>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r w:rsidRPr="007B00AB">
              <w:rPr>
                <w:rFonts w:ascii="Helvetica Neue" w:eastAsia="Times New Roman" w:hAnsi="Helvetica Neue"/>
                <w:b/>
                <w:bCs/>
              </w:rPr>
              <w:t>Dingo</w:t>
            </w:r>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color w:val="000000"/>
              </w:rPr>
            </w:pPr>
          </w:p>
        </w:tc>
      </w:tr>
      <w:tr w:rsidR="00FE5835" w:rsidRPr="00DD5776" w:rsidTr="00C93633">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proofErr w:type="spellStart"/>
            <w:r w:rsidRPr="007B00AB">
              <w:rPr>
                <w:rFonts w:ascii="Helvetica Neue" w:eastAsia="Times New Roman" w:hAnsi="Helvetica Neue"/>
                <w:b/>
                <w:bCs/>
              </w:rPr>
              <w:t>PēterisMeirāns</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proofErr w:type="spellStart"/>
            <w:r w:rsidRPr="007B00AB">
              <w:rPr>
                <w:rFonts w:ascii="Helvetica Neue" w:eastAsia="Times New Roman" w:hAnsi="Helvetica Neue"/>
                <w:b/>
                <w:bCs/>
              </w:rPr>
              <w:t>Daugmale</w:t>
            </w:r>
            <w:proofErr w:type="spellEnd"/>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color w:val="FF0000"/>
              </w:rPr>
            </w:pPr>
          </w:p>
        </w:tc>
      </w:tr>
      <w:tr w:rsidR="00FE5835" w:rsidRPr="00DD5776" w:rsidTr="00C93633">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r w:rsidRPr="007B00AB">
              <w:rPr>
                <w:rFonts w:ascii="Helvetica Neue" w:eastAsia="Times New Roman" w:hAnsi="Helvetica Neue"/>
                <w:b/>
                <w:bCs/>
              </w:rPr>
              <w:t xml:space="preserve">Kaspars </w:t>
            </w:r>
            <w:proofErr w:type="spellStart"/>
            <w:r w:rsidRPr="007B00AB">
              <w:rPr>
                <w:rFonts w:ascii="Helvetica Neue" w:eastAsia="Times New Roman" w:hAnsi="Helvetica Neue"/>
                <w:b/>
                <w:bCs/>
              </w:rPr>
              <w:t>Vilks</w:t>
            </w:r>
            <w:proofErr w:type="spellEnd"/>
          </w:p>
        </w:tc>
        <w:tc>
          <w:tcPr>
            <w:tcW w:w="1740" w:type="dxa"/>
            <w:tcBorders>
              <w:top w:val="nil"/>
              <w:left w:val="nil"/>
              <w:bottom w:val="single" w:sz="4" w:space="0" w:color="auto"/>
              <w:right w:val="single" w:sz="4" w:space="0" w:color="auto"/>
            </w:tcBorders>
            <w:shd w:val="clear" w:color="000000" w:fill="FFFFFF"/>
            <w:noWrap/>
            <w:vAlign w:val="bottom"/>
          </w:tcPr>
          <w:p w:rsidR="00FE5835" w:rsidRDefault="00FE5835" w:rsidP="00C93633">
            <w:pPr>
              <w:spacing w:after="0" w:line="240" w:lineRule="auto"/>
              <w:jc w:val="both"/>
              <w:rPr>
                <w:rFonts w:ascii="Helvetica Neue" w:eastAsia="Times New Roman" w:hAnsi="Helvetica Neue"/>
                <w:b/>
                <w:bCs/>
              </w:rPr>
            </w:pPr>
            <w:proofErr w:type="spellStart"/>
            <w:r w:rsidRPr="007B00AB">
              <w:rPr>
                <w:rFonts w:ascii="Helvetica Neue" w:eastAsia="Times New Roman" w:hAnsi="Helvetica Neue"/>
                <w:b/>
                <w:bCs/>
              </w:rPr>
              <w:t>Daugmale</w:t>
            </w:r>
            <w:proofErr w:type="spellEnd"/>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color w:val="000000"/>
              </w:rPr>
            </w:pPr>
          </w:p>
        </w:tc>
      </w:tr>
      <w:tr w:rsidR="00FE5835" w:rsidRPr="00DD5776" w:rsidTr="00C93633">
        <w:trPr>
          <w:trHeight w:val="300"/>
        </w:trPr>
        <w:tc>
          <w:tcPr>
            <w:tcW w:w="2240" w:type="dxa"/>
            <w:tcBorders>
              <w:top w:val="nil"/>
              <w:left w:val="single" w:sz="4" w:space="0" w:color="auto"/>
              <w:bottom w:val="single" w:sz="4" w:space="0" w:color="auto"/>
              <w:right w:val="single" w:sz="4" w:space="0" w:color="auto"/>
            </w:tcBorders>
            <w:shd w:val="clear" w:color="000000" w:fill="FFFFFF"/>
            <w:noWrap/>
            <w:vAlign w:val="bottom"/>
          </w:tcPr>
          <w:p w:rsidR="00FE5835" w:rsidRDefault="00FE5835" w:rsidP="00C93633">
            <w:pPr>
              <w:spacing w:after="0" w:line="240" w:lineRule="auto"/>
              <w:jc w:val="both"/>
              <w:rPr>
                <w:rFonts w:ascii="Helvetica Neue" w:eastAsia="Times New Roman" w:hAnsi="Helvetica Neue"/>
                <w:b/>
                <w:bCs/>
              </w:rPr>
            </w:pPr>
            <w:r w:rsidRPr="007B00AB">
              <w:rPr>
                <w:rFonts w:ascii="Helvetica Neue" w:eastAsia="Times New Roman" w:hAnsi="Helvetica Neue"/>
                <w:b/>
                <w:bCs/>
              </w:rPr>
              <w:t xml:space="preserve">Artūrs </w:t>
            </w:r>
            <w:proofErr w:type="spellStart"/>
            <w:r w:rsidRPr="007B00AB">
              <w:rPr>
                <w:rFonts w:ascii="Helvetica Neue" w:eastAsia="Times New Roman" w:hAnsi="Helvetica Neue"/>
                <w:b/>
                <w:bCs/>
              </w:rPr>
              <w:t>Dombrovskis</w:t>
            </w:r>
            <w:proofErr w:type="spellEnd"/>
          </w:p>
        </w:tc>
        <w:tc>
          <w:tcPr>
            <w:tcW w:w="1740" w:type="dxa"/>
            <w:tcBorders>
              <w:top w:val="nil"/>
              <w:left w:val="nil"/>
              <w:bottom w:val="single" w:sz="4" w:space="0" w:color="auto"/>
              <w:right w:val="single" w:sz="4" w:space="0" w:color="auto"/>
            </w:tcBorders>
            <w:shd w:val="clear" w:color="000000" w:fill="FFFFFF"/>
            <w:noWrap/>
            <w:vAlign w:val="bottom"/>
          </w:tcPr>
          <w:p w:rsidR="00FE5835" w:rsidRDefault="00FE5835" w:rsidP="00C93633">
            <w:pPr>
              <w:spacing w:after="0" w:line="240" w:lineRule="auto"/>
              <w:jc w:val="both"/>
              <w:rPr>
                <w:rFonts w:ascii="Helvetica Neue" w:eastAsia="Times New Roman" w:hAnsi="Helvetica Neue"/>
                <w:b/>
                <w:bCs/>
              </w:rPr>
            </w:pPr>
            <w:proofErr w:type="spellStart"/>
            <w:r w:rsidRPr="007B00AB">
              <w:rPr>
                <w:rFonts w:ascii="Helvetica Neue" w:eastAsia="Times New Roman" w:hAnsi="Helvetica Neue"/>
                <w:b/>
                <w:bCs/>
              </w:rPr>
              <w:t>Daugmale</w:t>
            </w:r>
            <w:proofErr w:type="spellEnd"/>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color w:val="000000"/>
              </w:rPr>
            </w:pPr>
          </w:p>
        </w:tc>
      </w:tr>
      <w:tr w:rsidR="00FE5835" w:rsidRPr="00DD5776" w:rsidTr="00C93633">
        <w:trPr>
          <w:trHeight w:val="285"/>
        </w:trPr>
        <w:tc>
          <w:tcPr>
            <w:tcW w:w="2240" w:type="dxa"/>
            <w:tcBorders>
              <w:top w:val="nil"/>
              <w:left w:val="single" w:sz="4" w:space="0" w:color="auto"/>
              <w:bottom w:val="single" w:sz="4" w:space="0" w:color="auto"/>
              <w:right w:val="single" w:sz="4" w:space="0" w:color="auto"/>
            </w:tcBorders>
            <w:shd w:val="clear" w:color="000000" w:fill="FFFFFF"/>
            <w:noWrap/>
            <w:vAlign w:val="bottom"/>
          </w:tcPr>
          <w:p w:rsidR="00FE5835" w:rsidRDefault="00FE5835" w:rsidP="00C93633">
            <w:pPr>
              <w:spacing w:after="0" w:line="240" w:lineRule="auto"/>
              <w:jc w:val="both"/>
              <w:rPr>
                <w:rFonts w:ascii="Helvetica Neue" w:eastAsia="Times New Roman" w:hAnsi="Helvetica Neue"/>
                <w:i/>
                <w:iCs/>
              </w:rPr>
            </w:pPr>
            <w:proofErr w:type="spellStart"/>
            <w:r w:rsidRPr="007B00AB">
              <w:rPr>
                <w:rFonts w:ascii="Helvetica Neue" w:eastAsia="Times New Roman" w:hAnsi="Helvetica Neue"/>
                <w:i/>
                <w:iCs/>
              </w:rPr>
              <w:t>JurijsKrasanovs</w:t>
            </w:r>
            <w:proofErr w:type="spellEnd"/>
          </w:p>
        </w:tc>
        <w:tc>
          <w:tcPr>
            <w:tcW w:w="1740" w:type="dxa"/>
            <w:tcBorders>
              <w:top w:val="nil"/>
              <w:left w:val="nil"/>
              <w:bottom w:val="nil"/>
              <w:right w:val="single" w:sz="4" w:space="0" w:color="auto"/>
            </w:tcBorders>
            <w:shd w:val="clear" w:color="000000" w:fill="FFFFFF"/>
            <w:noWrap/>
            <w:vAlign w:val="bottom"/>
          </w:tcPr>
          <w:p w:rsidR="00FE5835" w:rsidRDefault="00FE5835" w:rsidP="00C93633">
            <w:pPr>
              <w:spacing w:after="0" w:line="240" w:lineRule="auto"/>
              <w:jc w:val="both"/>
              <w:rPr>
                <w:rFonts w:ascii="Helvetica Neue" w:eastAsia="Times New Roman" w:hAnsi="Helvetica Neue"/>
                <w:i/>
                <w:iCs/>
              </w:rPr>
            </w:pPr>
            <w:proofErr w:type="spellStart"/>
            <w:r w:rsidRPr="007B00AB">
              <w:rPr>
                <w:rFonts w:ascii="Helvetica Neue" w:eastAsia="Times New Roman" w:hAnsi="Helvetica Neue"/>
                <w:i/>
                <w:iCs/>
              </w:rPr>
              <w:t>Skala</w:t>
            </w:r>
            <w:proofErr w:type="spellEnd"/>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color w:val="000000"/>
              </w:rPr>
            </w:pPr>
          </w:p>
        </w:tc>
      </w:tr>
      <w:tr w:rsidR="00FE5835" w:rsidRPr="00DD5776" w:rsidTr="00C93633">
        <w:trPr>
          <w:trHeight w:val="285"/>
        </w:trPr>
        <w:tc>
          <w:tcPr>
            <w:tcW w:w="2240" w:type="dxa"/>
            <w:tcBorders>
              <w:top w:val="nil"/>
              <w:left w:val="single" w:sz="4" w:space="0" w:color="auto"/>
              <w:bottom w:val="single" w:sz="4" w:space="0" w:color="auto"/>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i/>
                <w:iCs/>
              </w:rPr>
            </w:pPr>
            <w:proofErr w:type="spellStart"/>
            <w:r w:rsidRPr="007B00AB">
              <w:rPr>
                <w:rFonts w:ascii="Helvetica Neue" w:eastAsia="Times New Roman" w:hAnsi="Helvetica Neue"/>
                <w:i/>
                <w:iCs/>
              </w:rPr>
              <w:t>DanylaYamchuk</w:t>
            </w:r>
            <w:proofErr w:type="spellEnd"/>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i/>
                <w:iCs/>
              </w:rPr>
            </w:pPr>
            <w:r w:rsidRPr="007B00AB">
              <w:rPr>
                <w:rFonts w:ascii="Helvetica Neue" w:eastAsia="Times New Roman" w:hAnsi="Helvetica Neue"/>
                <w:i/>
                <w:iCs/>
              </w:rPr>
              <w:t>Dingo</w:t>
            </w:r>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r w:rsidR="00FE5835" w:rsidRPr="00DD5776" w:rsidTr="00C93633">
        <w:trPr>
          <w:trHeight w:val="285"/>
        </w:trPr>
        <w:tc>
          <w:tcPr>
            <w:tcW w:w="224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color w:val="000000"/>
              </w:rPr>
            </w:pPr>
            <w:r w:rsidRPr="007B00AB">
              <w:rPr>
                <w:rFonts w:ascii="Helvetica Neue" w:eastAsia="Times New Roman" w:hAnsi="Helvetica Neue"/>
                <w:color w:val="000000"/>
              </w:rPr>
              <w:t>C</w:t>
            </w:r>
          </w:p>
        </w:tc>
        <w:tc>
          <w:tcPr>
            <w:tcW w:w="174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r w:rsidR="00FE5835" w:rsidRPr="00DD5776" w:rsidTr="00C93633">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proofErr w:type="spellStart"/>
            <w:r w:rsidRPr="007B00AB">
              <w:rPr>
                <w:rFonts w:ascii="Helvetica Neue" w:eastAsia="Times New Roman" w:hAnsi="Helvetica Neue"/>
                <w:b/>
                <w:bCs/>
              </w:rPr>
              <w:t>ViviānaGruzīte</w:t>
            </w:r>
            <w:proofErr w:type="spellEnd"/>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r w:rsidRPr="007B00AB">
              <w:rPr>
                <w:rFonts w:ascii="Helvetica Neue" w:eastAsia="Times New Roman" w:hAnsi="Helvetica Neue"/>
                <w:b/>
                <w:bCs/>
              </w:rPr>
              <w:t>Dingo</w:t>
            </w:r>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r w:rsidR="00FE5835" w:rsidRPr="00DD5776" w:rsidTr="00C93633">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r w:rsidRPr="007B00AB">
              <w:rPr>
                <w:rFonts w:ascii="Helvetica Neue" w:eastAsia="Times New Roman" w:hAnsi="Helvetica Neue"/>
                <w:b/>
                <w:bCs/>
              </w:rPr>
              <w:t xml:space="preserve">Laura </w:t>
            </w:r>
            <w:proofErr w:type="spellStart"/>
            <w:r w:rsidRPr="007B00AB">
              <w:rPr>
                <w:rFonts w:ascii="Helvetica Neue" w:eastAsia="Times New Roman" w:hAnsi="Helvetica Neue"/>
                <w:b/>
                <w:bCs/>
              </w:rPr>
              <w:t>Skrūskopa</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proofErr w:type="spellStart"/>
            <w:r w:rsidRPr="007B00AB">
              <w:rPr>
                <w:rFonts w:ascii="Helvetica Neue" w:eastAsia="Times New Roman" w:hAnsi="Helvetica Neue"/>
                <w:b/>
                <w:bCs/>
              </w:rPr>
              <w:t>Daugmale</w:t>
            </w:r>
            <w:proofErr w:type="spellEnd"/>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r w:rsidR="00FE5835" w:rsidRPr="00DD5776" w:rsidTr="00C93633">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proofErr w:type="spellStart"/>
            <w:r w:rsidRPr="007B00AB">
              <w:rPr>
                <w:rFonts w:ascii="Helvetica Neue" w:eastAsia="Times New Roman" w:hAnsi="Helvetica Neue"/>
                <w:b/>
                <w:bCs/>
              </w:rPr>
              <w:t>Elza</w:t>
            </w:r>
            <w:proofErr w:type="spellEnd"/>
            <w:r w:rsidRPr="007B00AB">
              <w:rPr>
                <w:rFonts w:ascii="Helvetica Neue" w:eastAsia="Times New Roman" w:hAnsi="Helvetica Neue"/>
                <w:b/>
                <w:bCs/>
              </w:rPr>
              <w:t xml:space="preserve"> Baraka</w:t>
            </w:r>
          </w:p>
        </w:tc>
        <w:tc>
          <w:tcPr>
            <w:tcW w:w="1740" w:type="dxa"/>
            <w:tcBorders>
              <w:top w:val="nil"/>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proofErr w:type="spellStart"/>
            <w:r w:rsidRPr="007B00AB">
              <w:rPr>
                <w:rFonts w:ascii="Helvetica Neue" w:eastAsia="Times New Roman" w:hAnsi="Helvetica Neue"/>
                <w:b/>
                <w:bCs/>
              </w:rPr>
              <w:t>Daugmale</w:t>
            </w:r>
            <w:proofErr w:type="spellEnd"/>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r w:rsidR="00FE5835" w:rsidRPr="00DD5776" w:rsidTr="00C93633">
        <w:trPr>
          <w:trHeight w:val="285"/>
        </w:trPr>
        <w:tc>
          <w:tcPr>
            <w:tcW w:w="2240" w:type="dxa"/>
            <w:tcBorders>
              <w:top w:val="nil"/>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i/>
                <w:iCs/>
              </w:rPr>
            </w:pPr>
            <w:proofErr w:type="spellStart"/>
            <w:r w:rsidRPr="007B00AB">
              <w:rPr>
                <w:rFonts w:ascii="Helvetica Neue" w:eastAsia="Times New Roman" w:hAnsi="Helvetica Neue"/>
                <w:i/>
                <w:iCs/>
              </w:rPr>
              <w:t>Katrīna</w:t>
            </w:r>
            <w:proofErr w:type="spellEnd"/>
            <w:r w:rsidRPr="007B00AB">
              <w:rPr>
                <w:rFonts w:ascii="Helvetica Neue" w:eastAsia="Times New Roman" w:hAnsi="Helvetica Neue"/>
                <w:i/>
                <w:iCs/>
              </w:rPr>
              <w:t xml:space="preserve"> </w:t>
            </w:r>
            <w:proofErr w:type="spellStart"/>
            <w:r w:rsidRPr="007B00AB">
              <w:rPr>
                <w:rFonts w:ascii="Helvetica Neue" w:eastAsia="Times New Roman" w:hAnsi="Helvetica Neue"/>
                <w:i/>
                <w:iCs/>
              </w:rPr>
              <w:t>Mihailova</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i/>
                <w:iCs/>
              </w:rPr>
            </w:pPr>
            <w:r w:rsidRPr="007B00AB">
              <w:rPr>
                <w:rFonts w:ascii="Helvetica Neue" w:eastAsia="Times New Roman" w:hAnsi="Helvetica Neue"/>
                <w:i/>
                <w:iCs/>
              </w:rPr>
              <w:t>Dingo</w:t>
            </w:r>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r w:rsidR="00FE5835" w:rsidRPr="00DD5776" w:rsidTr="00C93633">
        <w:trPr>
          <w:trHeight w:val="285"/>
        </w:trPr>
        <w:tc>
          <w:tcPr>
            <w:tcW w:w="224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color w:val="000000"/>
              </w:rPr>
            </w:pPr>
            <w:r w:rsidRPr="007B00AB">
              <w:rPr>
                <w:rFonts w:ascii="Helvetica Neue" w:eastAsia="Times New Roman" w:hAnsi="Helvetica Neue"/>
                <w:color w:val="000000"/>
              </w:rPr>
              <w:t>D</w:t>
            </w:r>
          </w:p>
        </w:tc>
        <w:tc>
          <w:tcPr>
            <w:tcW w:w="174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r w:rsidR="00FE5835" w:rsidRPr="00DD5776" w:rsidTr="00C93633">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roofErr w:type="spellStart"/>
            <w:r w:rsidRPr="007B00AB">
              <w:rPr>
                <w:rFonts w:ascii="Helvetica Neue" w:eastAsia="Times New Roman" w:hAnsi="Helvetica Neue"/>
                <w:b/>
                <w:bCs/>
                <w:color w:val="000000"/>
              </w:rPr>
              <w:t>EdvardsGruzītis</w:t>
            </w:r>
            <w:proofErr w:type="spellEnd"/>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r w:rsidRPr="007B00AB">
              <w:rPr>
                <w:rFonts w:ascii="Helvetica Neue" w:eastAsia="Times New Roman" w:hAnsi="Helvetica Neue"/>
                <w:b/>
                <w:bCs/>
                <w:color w:val="000000"/>
              </w:rPr>
              <w:t>Dingo</w:t>
            </w:r>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r w:rsidR="00FE5835" w:rsidRPr="00DD5776" w:rsidTr="00C93633">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roofErr w:type="spellStart"/>
            <w:r w:rsidRPr="007B00AB">
              <w:rPr>
                <w:rFonts w:ascii="Helvetica Neue" w:eastAsia="Times New Roman" w:hAnsi="Helvetica Neue"/>
                <w:b/>
                <w:bCs/>
                <w:color w:val="000000"/>
              </w:rPr>
              <w:t>LīnaKārkliņa</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roofErr w:type="spellStart"/>
            <w:r w:rsidRPr="007B00AB">
              <w:rPr>
                <w:rFonts w:ascii="Helvetica Neue" w:eastAsia="Times New Roman" w:hAnsi="Helvetica Neue"/>
                <w:b/>
                <w:bCs/>
                <w:color w:val="000000"/>
              </w:rPr>
              <w:t>Novadnieki</w:t>
            </w:r>
            <w:proofErr w:type="spellEnd"/>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r w:rsidR="00FE5835" w:rsidRPr="00DD5776" w:rsidTr="00C93633">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proofErr w:type="spellStart"/>
            <w:r w:rsidRPr="007B00AB">
              <w:rPr>
                <w:rFonts w:ascii="Helvetica Neue" w:eastAsia="Times New Roman" w:hAnsi="Helvetica Neue"/>
                <w:b/>
                <w:bCs/>
              </w:rPr>
              <w:t>Dmitriy</w:t>
            </w:r>
            <w:proofErr w:type="spellEnd"/>
            <w:r w:rsidRPr="007B00AB">
              <w:rPr>
                <w:rFonts w:ascii="Helvetica Neue" w:eastAsia="Times New Roman" w:hAnsi="Helvetica Neue"/>
                <w:b/>
                <w:bCs/>
              </w:rPr>
              <w:t xml:space="preserve"> </w:t>
            </w:r>
            <w:proofErr w:type="spellStart"/>
            <w:r w:rsidRPr="007B00AB">
              <w:rPr>
                <w:rFonts w:ascii="Helvetica Neue" w:eastAsia="Times New Roman" w:hAnsi="Helvetica Neue"/>
                <w:b/>
                <w:bCs/>
              </w:rPr>
              <w:t>Sevankaev</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proofErr w:type="spellStart"/>
            <w:r w:rsidRPr="007B00AB">
              <w:rPr>
                <w:rFonts w:ascii="Helvetica Neue" w:eastAsia="Times New Roman" w:hAnsi="Helvetica Neue"/>
                <w:b/>
                <w:bCs/>
              </w:rPr>
              <w:t>Daugmale</w:t>
            </w:r>
            <w:proofErr w:type="spellEnd"/>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r w:rsidR="00FE5835" w:rsidRPr="00DD5776" w:rsidTr="00C93633">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r w:rsidRPr="007B00AB">
              <w:rPr>
                <w:rFonts w:ascii="Helvetica Neue" w:eastAsia="Times New Roman" w:hAnsi="Helvetica Neue"/>
                <w:b/>
                <w:bCs/>
                <w:color w:val="000000"/>
              </w:rPr>
              <w:t xml:space="preserve">Amanda </w:t>
            </w:r>
            <w:proofErr w:type="spellStart"/>
            <w:r w:rsidRPr="007B00AB">
              <w:rPr>
                <w:rFonts w:ascii="Helvetica Neue" w:eastAsia="Times New Roman" w:hAnsi="Helvetica Neue"/>
                <w:b/>
                <w:bCs/>
                <w:color w:val="000000"/>
              </w:rPr>
              <w:t>Tūce</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r w:rsidRPr="007B00AB">
              <w:rPr>
                <w:rFonts w:ascii="Helvetica Neue" w:eastAsia="Times New Roman" w:hAnsi="Helvetica Neue"/>
                <w:b/>
                <w:bCs/>
                <w:color w:val="000000"/>
              </w:rPr>
              <w:t>PES</w:t>
            </w:r>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r w:rsidR="00FE5835" w:rsidRPr="00DD5776" w:rsidTr="00C93633">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roofErr w:type="spellStart"/>
            <w:r w:rsidRPr="007B00AB">
              <w:rPr>
                <w:rFonts w:ascii="Helvetica Neue" w:eastAsia="Times New Roman" w:hAnsi="Helvetica Neue"/>
                <w:b/>
                <w:bCs/>
                <w:color w:val="000000"/>
              </w:rPr>
              <w:t>KsenijaDobrinska</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roofErr w:type="spellStart"/>
            <w:r w:rsidRPr="007B00AB">
              <w:rPr>
                <w:rFonts w:ascii="Helvetica Neue" w:eastAsia="Times New Roman" w:hAnsi="Helvetica Neue"/>
                <w:b/>
                <w:bCs/>
                <w:color w:val="000000"/>
              </w:rPr>
              <w:t>Skala</w:t>
            </w:r>
            <w:proofErr w:type="spellEnd"/>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r w:rsidR="00FE5835" w:rsidRPr="00DD5776" w:rsidTr="00FE5835">
        <w:trPr>
          <w:trHeight w:val="341"/>
        </w:trPr>
        <w:tc>
          <w:tcPr>
            <w:tcW w:w="2240" w:type="dxa"/>
            <w:tcBorders>
              <w:top w:val="nil"/>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roofErr w:type="spellStart"/>
            <w:r w:rsidRPr="007B00AB">
              <w:rPr>
                <w:rFonts w:ascii="Helvetica Neue" w:eastAsia="Times New Roman" w:hAnsi="Helvetica Neue"/>
                <w:b/>
                <w:bCs/>
                <w:color w:val="000000"/>
              </w:rPr>
              <w:t>TimursZagirņaks</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r w:rsidRPr="007B00AB">
              <w:rPr>
                <w:rFonts w:ascii="Helvetica Neue" w:eastAsia="Times New Roman" w:hAnsi="Helvetica Neue"/>
                <w:b/>
                <w:bCs/>
                <w:color w:val="000000"/>
              </w:rPr>
              <w:t>RSP</w:t>
            </w:r>
          </w:p>
        </w:tc>
        <w:tc>
          <w:tcPr>
            <w:tcW w:w="1080" w:type="dxa"/>
            <w:tcBorders>
              <w:top w:val="nil"/>
              <w:left w:val="nil"/>
              <w:bottom w:val="nil"/>
              <w:right w:val="nil"/>
            </w:tcBorders>
            <w:shd w:val="clear" w:color="auto" w:fill="auto"/>
            <w:noWrap/>
            <w:vAlign w:val="bottom"/>
          </w:tcPr>
          <w:p w:rsidR="00FE5835" w:rsidRDefault="00FE5835" w:rsidP="00C93633">
            <w:pPr>
              <w:keepNext/>
              <w:keepLines/>
              <w:spacing w:before="200" w:after="0" w:line="240" w:lineRule="auto"/>
              <w:outlineLvl w:val="2"/>
              <w:rPr>
                <w:rFonts w:ascii="Helvetica Neue" w:eastAsia="Times New Roman" w:hAnsi="Helvetica Neue"/>
                <w:b/>
                <w:bCs/>
                <w:color w:val="000000"/>
              </w:rPr>
            </w:pPr>
          </w:p>
        </w:tc>
      </w:tr>
      <w:tr w:rsidR="00FE5835" w:rsidRPr="00DD5776" w:rsidTr="00C93633">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rPr>
                <w:rFonts w:ascii="Helvetica Neue" w:eastAsia="Times New Roman" w:hAnsi="Helvetica Neue"/>
                <w:b/>
                <w:bCs/>
                <w:color w:val="000000"/>
              </w:rPr>
            </w:pPr>
            <w:proofErr w:type="spellStart"/>
            <w:r w:rsidRPr="007B00AB">
              <w:rPr>
                <w:rFonts w:ascii="Helvetica Neue" w:eastAsia="Times New Roman" w:hAnsi="Helvetica Neue"/>
                <w:b/>
                <w:bCs/>
                <w:color w:val="000000"/>
              </w:rPr>
              <w:t>Jūlija</w:t>
            </w:r>
            <w:proofErr w:type="spellEnd"/>
            <w:r w:rsidRPr="007B00AB">
              <w:rPr>
                <w:rFonts w:ascii="Helvetica Neue" w:eastAsia="Times New Roman" w:hAnsi="Helvetica Neue"/>
                <w:b/>
                <w:bCs/>
                <w:color w:val="000000"/>
              </w:rPr>
              <w:t xml:space="preserve"> </w:t>
            </w:r>
            <w:proofErr w:type="spellStart"/>
            <w:r w:rsidRPr="007B00AB">
              <w:rPr>
                <w:rFonts w:ascii="Helvetica Neue" w:eastAsia="Times New Roman" w:hAnsi="Helvetica Neue"/>
                <w:b/>
                <w:bCs/>
                <w:color w:val="000000"/>
              </w:rPr>
              <w:t>Popova</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rPr>
                <w:rFonts w:ascii="Helvetica Neue" w:eastAsia="Times New Roman" w:hAnsi="Helvetica Neue"/>
                <w:b/>
                <w:bCs/>
                <w:color w:val="000000"/>
              </w:rPr>
            </w:pPr>
            <w:r w:rsidRPr="007B00AB">
              <w:rPr>
                <w:rFonts w:ascii="Helvetica Neue" w:eastAsia="Times New Roman" w:hAnsi="Helvetica Neue"/>
                <w:b/>
                <w:bCs/>
                <w:color w:val="000000"/>
              </w:rPr>
              <w:t>RSP</w:t>
            </w:r>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r w:rsidR="00FE5835" w:rsidRPr="00DD5776" w:rsidTr="00C93633">
        <w:trPr>
          <w:trHeight w:val="285"/>
        </w:trPr>
        <w:tc>
          <w:tcPr>
            <w:tcW w:w="224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color w:val="000000"/>
              </w:rPr>
            </w:pPr>
            <w:r w:rsidRPr="007B00AB">
              <w:rPr>
                <w:rFonts w:ascii="Helvetica Neue" w:eastAsia="Times New Roman" w:hAnsi="Helvetica Neue"/>
                <w:color w:val="000000"/>
              </w:rPr>
              <w:t>B</w:t>
            </w:r>
          </w:p>
        </w:tc>
        <w:tc>
          <w:tcPr>
            <w:tcW w:w="1740" w:type="dxa"/>
            <w:tcBorders>
              <w:top w:val="nil"/>
              <w:left w:val="nil"/>
              <w:bottom w:val="nil"/>
              <w:right w:val="nil"/>
            </w:tcBorders>
            <w:shd w:val="clear" w:color="auto" w:fill="auto"/>
            <w:noWrap/>
            <w:vAlign w:val="bottom"/>
          </w:tcPr>
          <w:p w:rsidR="00FE5835" w:rsidRDefault="00FE5835" w:rsidP="00C93633">
            <w:pPr>
              <w:keepNext/>
              <w:keepLines/>
              <w:spacing w:before="200" w:after="0" w:line="240" w:lineRule="auto"/>
              <w:outlineLvl w:val="2"/>
              <w:rPr>
                <w:rFonts w:ascii="Helvetica Neue" w:eastAsia="Times New Roman" w:hAnsi="Helvetica Neue"/>
                <w:b/>
                <w:bCs/>
                <w:color w:val="000000"/>
              </w:rPr>
            </w:pPr>
          </w:p>
        </w:tc>
        <w:tc>
          <w:tcPr>
            <w:tcW w:w="1080" w:type="dxa"/>
            <w:tcBorders>
              <w:top w:val="nil"/>
              <w:left w:val="nil"/>
              <w:bottom w:val="nil"/>
              <w:right w:val="nil"/>
            </w:tcBorders>
            <w:shd w:val="clear" w:color="auto" w:fill="auto"/>
            <w:noWrap/>
            <w:vAlign w:val="bottom"/>
          </w:tcPr>
          <w:p w:rsidR="00FE5835" w:rsidRDefault="00FE5835" w:rsidP="00C93633">
            <w:pPr>
              <w:keepNext/>
              <w:keepLines/>
              <w:spacing w:before="200" w:after="0" w:line="240" w:lineRule="auto"/>
              <w:outlineLvl w:val="2"/>
              <w:rPr>
                <w:rFonts w:ascii="Helvetica Neue" w:eastAsia="Times New Roman" w:hAnsi="Helvetica Neue"/>
                <w:b/>
                <w:bCs/>
                <w:color w:val="000000"/>
              </w:rPr>
            </w:pPr>
          </w:p>
        </w:tc>
      </w:tr>
      <w:tr w:rsidR="00FE5835" w:rsidRPr="00DD5776" w:rsidTr="00C93633">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r w:rsidRPr="007B00AB">
              <w:rPr>
                <w:rFonts w:ascii="Helvetica Neue" w:eastAsia="Times New Roman" w:hAnsi="Helvetica Neue"/>
                <w:b/>
                <w:bCs/>
                <w:color w:val="000000"/>
              </w:rPr>
              <w:t xml:space="preserve">Artūrs </w:t>
            </w:r>
            <w:proofErr w:type="spellStart"/>
            <w:r w:rsidRPr="007B00AB">
              <w:rPr>
                <w:rFonts w:ascii="Helvetica Neue" w:eastAsia="Times New Roman" w:hAnsi="Helvetica Neue"/>
                <w:b/>
                <w:bCs/>
                <w:color w:val="000000"/>
              </w:rPr>
              <w:t>Kozels</w:t>
            </w:r>
            <w:proofErr w:type="spellEnd"/>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r w:rsidRPr="007B00AB">
              <w:rPr>
                <w:rFonts w:ascii="Helvetica Neue" w:eastAsia="Times New Roman" w:hAnsi="Helvetica Neue"/>
                <w:b/>
                <w:bCs/>
                <w:color w:val="000000"/>
              </w:rPr>
              <w:t>Dingo</w:t>
            </w:r>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r w:rsidR="00FE5835" w:rsidRPr="00DD5776" w:rsidTr="00C93633">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roofErr w:type="spellStart"/>
            <w:r w:rsidRPr="007B00AB">
              <w:rPr>
                <w:rFonts w:ascii="Helvetica Neue" w:eastAsia="Times New Roman" w:hAnsi="Helvetica Neue"/>
                <w:b/>
                <w:bCs/>
                <w:color w:val="000000"/>
              </w:rPr>
              <w:t>AliseDrozdova</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roofErr w:type="spellStart"/>
            <w:r w:rsidRPr="007B00AB">
              <w:rPr>
                <w:rFonts w:ascii="Helvetica Neue" w:eastAsia="Times New Roman" w:hAnsi="Helvetica Neue"/>
                <w:b/>
                <w:bCs/>
                <w:color w:val="000000"/>
              </w:rPr>
              <w:t>Skala</w:t>
            </w:r>
            <w:proofErr w:type="spellEnd"/>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r w:rsidR="00FE5835" w:rsidRPr="00DD5776" w:rsidTr="00C93633">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rPr>
            </w:pPr>
            <w:proofErr w:type="spellStart"/>
            <w:r w:rsidRPr="007B00AB">
              <w:rPr>
                <w:rFonts w:ascii="Helvetica Neue" w:eastAsia="Times New Roman" w:hAnsi="Helvetica Neue"/>
                <w:b/>
                <w:bCs/>
              </w:rPr>
              <w:t>MadaraKrūmiņa</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roofErr w:type="spellStart"/>
            <w:r w:rsidRPr="007B00AB">
              <w:rPr>
                <w:rFonts w:ascii="Helvetica Neue" w:eastAsia="Times New Roman" w:hAnsi="Helvetica Neue"/>
                <w:b/>
                <w:bCs/>
                <w:color w:val="000000"/>
              </w:rPr>
              <w:t>Daugmale</w:t>
            </w:r>
            <w:proofErr w:type="spellEnd"/>
          </w:p>
        </w:tc>
        <w:tc>
          <w:tcPr>
            <w:tcW w:w="1080" w:type="dxa"/>
            <w:tcBorders>
              <w:top w:val="nil"/>
              <w:left w:val="nil"/>
              <w:bottom w:val="nil"/>
              <w:right w:val="nil"/>
            </w:tcBorders>
            <w:shd w:val="clear" w:color="auto" w:fill="auto"/>
            <w:noWrap/>
            <w:vAlign w:val="bottom"/>
          </w:tcPr>
          <w:p w:rsidR="00FE5835" w:rsidRDefault="00FE5835" w:rsidP="00C93633">
            <w:pPr>
              <w:spacing w:after="0" w:line="240" w:lineRule="auto"/>
              <w:jc w:val="both"/>
              <w:rPr>
                <w:rFonts w:ascii="Helvetica Neue" w:eastAsia="Times New Roman" w:hAnsi="Helvetica Neue"/>
                <w:b/>
                <w:bCs/>
                <w:color w:val="000000"/>
              </w:rPr>
            </w:pPr>
          </w:p>
        </w:tc>
      </w:tr>
    </w:tbl>
    <w:p w:rsidR="00FE5835" w:rsidRDefault="00FE5835" w:rsidP="00FE5835">
      <w:pPr>
        <w:pStyle w:val="Sarakstarindkopa1"/>
        <w:ind w:left="0"/>
        <w:jc w:val="both"/>
        <w:rPr>
          <w:lang w:val="lv-LV"/>
        </w:rPr>
      </w:pPr>
    </w:p>
    <w:p w:rsidR="00FE5835" w:rsidRDefault="00FE5835" w:rsidP="00FE5835">
      <w:pPr>
        <w:pStyle w:val="Sarakstarindkopa1"/>
        <w:ind w:left="0"/>
        <w:jc w:val="both"/>
        <w:rPr>
          <w:lang w:val="lv-LV"/>
        </w:rPr>
      </w:pPr>
      <w:r>
        <w:rPr>
          <w:lang w:val="lv-LV"/>
        </w:rPr>
        <w:t>*ar slīpu fontu atzīmēti rezervisti</w:t>
      </w:r>
    </w:p>
    <w:p w:rsidR="00CE7842" w:rsidRDefault="00CE7842"/>
    <w:sectPr w:rsidR="00CE7842" w:rsidSect="003B26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E4F96"/>
    <w:multiLevelType w:val="hybridMultilevel"/>
    <w:tmpl w:val="37B2F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35"/>
    <w:rsid w:val="00291D1C"/>
    <w:rsid w:val="00CE7842"/>
    <w:rsid w:val="00F93E0E"/>
    <w:rsid w:val="00FE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E5835"/>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uiPriority w:val="34"/>
    <w:qFormat/>
    <w:rsid w:val="00FE5835"/>
    <w:pPr>
      <w:spacing w:after="0" w:line="240" w:lineRule="auto"/>
      <w:ind w:left="720"/>
    </w:pPr>
    <w:rPr>
      <w:rFonts w:cs="Calibri"/>
    </w:rPr>
  </w:style>
  <w:style w:type="character" w:styleId="Hipersaite">
    <w:name w:val="Hyperlink"/>
    <w:basedOn w:val="Noklusjumarindkopasfonts"/>
    <w:rsid w:val="00FE58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E5835"/>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uiPriority w:val="34"/>
    <w:qFormat/>
    <w:rsid w:val="00FE5835"/>
    <w:pPr>
      <w:spacing w:after="0" w:line="240" w:lineRule="auto"/>
      <w:ind w:left="720"/>
    </w:pPr>
    <w:rPr>
      <w:rFonts w:cs="Calibri"/>
    </w:rPr>
  </w:style>
  <w:style w:type="character" w:styleId="Hipersaite">
    <w:name w:val="Hyperlink"/>
    <w:basedOn w:val="Noklusjumarindkopasfonts"/>
    <w:rsid w:val="00FE5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764</Words>
  <Characters>4356</Characters>
  <Application>Microsoft Office Word</Application>
  <DocSecurity>0</DocSecurity>
  <Lines>36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2018-02-23T12:40:00Z</dcterms:created>
  <dcterms:modified xsi:type="dcterms:W3CDTF">2018-02-25T10:59:00Z</dcterms:modified>
</cp:coreProperties>
</file>